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D7F975" w:rsidR="001E41F3" w:rsidRDefault="00E17382">
      <w:pPr>
        <w:pStyle w:val="CRCoverPage"/>
        <w:tabs>
          <w:tab w:val="right" w:pos="9639"/>
        </w:tabs>
        <w:spacing w:after="0"/>
        <w:rPr>
          <w:b/>
          <w:i/>
          <w:noProof/>
          <w:sz w:val="28"/>
        </w:rPr>
      </w:pPr>
      <w:r w:rsidRPr="00E17382">
        <w:rPr>
          <w:b/>
          <w:noProof/>
          <w:sz w:val="24"/>
        </w:rPr>
        <w:t>SA WG2 Meeting #172</w:t>
      </w:r>
      <w:r w:rsidR="001E41F3">
        <w:rPr>
          <w:b/>
          <w:i/>
          <w:noProof/>
          <w:sz w:val="28"/>
        </w:rPr>
        <w:tab/>
      </w:r>
      <w:r w:rsidR="008F20AF" w:rsidRPr="008F20AF">
        <w:rPr>
          <w:b/>
          <w:i/>
          <w:noProof/>
          <w:sz w:val="28"/>
        </w:rPr>
        <w:t>S2-251</w:t>
      </w:r>
      <w:r w:rsidR="00FA025A">
        <w:rPr>
          <w:b/>
          <w:i/>
          <w:noProof/>
          <w:sz w:val="28"/>
        </w:rPr>
        <w:t>1027</w:t>
      </w:r>
    </w:p>
    <w:p w14:paraId="7CB45193" w14:textId="0CE5D03C" w:rsidR="001E41F3" w:rsidRDefault="00E17382" w:rsidP="008C41B4">
      <w:pPr>
        <w:pStyle w:val="CRCoverPage"/>
        <w:tabs>
          <w:tab w:val="right" w:pos="9639"/>
        </w:tabs>
        <w:spacing w:after="0"/>
        <w:rPr>
          <w:b/>
          <w:noProof/>
          <w:sz w:val="24"/>
        </w:rPr>
      </w:pPr>
      <w:r w:rsidRPr="00E17382">
        <w:rPr>
          <w:b/>
          <w:noProof/>
          <w:sz w:val="24"/>
        </w:rPr>
        <w:t>17 - 21 November, 2025, Dallas, USA</w:t>
      </w:r>
      <w:r w:rsidR="008C41B4">
        <w:rPr>
          <w:b/>
          <w:noProof/>
          <w:sz w:val="24"/>
        </w:rPr>
        <w:tab/>
        <w:t xml:space="preserve">(revision of </w:t>
      </w:r>
      <w:r w:rsidR="00FA025A" w:rsidRPr="00FA025A">
        <w:rPr>
          <w:b/>
          <w:noProof/>
          <w:sz w:val="24"/>
        </w:rPr>
        <w:t>S2-2510157</w:t>
      </w:r>
      <w:r w:rsidR="008C41B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EF668" w:rsidR="001E41F3" w:rsidRPr="00410371" w:rsidRDefault="005C4FF9" w:rsidP="00E13F3D">
            <w:pPr>
              <w:pStyle w:val="CRCoverPage"/>
              <w:spacing w:after="0"/>
              <w:jc w:val="right"/>
              <w:rPr>
                <w:b/>
                <w:noProof/>
                <w:sz w:val="28"/>
              </w:rPr>
            </w:pPr>
            <w:fldSimple w:instr=" DOCPROPERTY  Spec#  \* MERGEFORMAT ">
              <w:r>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0EC4B3" w:rsidR="001E41F3" w:rsidRPr="00410371" w:rsidRDefault="008F20AF" w:rsidP="00547111">
            <w:pPr>
              <w:pStyle w:val="CRCoverPage"/>
              <w:spacing w:after="0"/>
              <w:rPr>
                <w:noProof/>
              </w:rPr>
            </w:pPr>
            <w:fldSimple w:instr=" DOCPROPERTY  Cr#  \* MERGEFORMAT ">
              <w:r>
                <w:rPr>
                  <w:b/>
                  <w:noProof/>
                  <w:sz w:val="28"/>
                </w:rPr>
                <w:t>5612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98E47F" w:rsidR="001E41F3" w:rsidRPr="00410371" w:rsidRDefault="00FA025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45D72E" w:rsidR="001E41F3" w:rsidRPr="005C4FF9" w:rsidRDefault="005C4FF9">
            <w:pPr>
              <w:pStyle w:val="CRCoverPage"/>
              <w:spacing w:after="0"/>
              <w:jc w:val="center"/>
              <w:rPr>
                <w:b/>
                <w:bCs/>
                <w:noProof/>
                <w:sz w:val="28"/>
                <w:szCs w:val="28"/>
              </w:rPr>
            </w:pPr>
            <w:r w:rsidRPr="005C4FF9">
              <w:rPr>
                <w:b/>
                <w:bCs/>
                <w:sz w:val="28"/>
                <w:szCs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F29610" w:rsidR="00F25D98" w:rsidRDefault="005C4F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4D177" w:rsidR="001E41F3" w:rsidRDefault="009A7A41">
            <w:pPr>
              <w:pStyle w:val="CRCoverPage"/>
              <w:spacing w:after="0"/>
              <w:ind w:left="100"/>
              <w:rPr>
                <w:noProof/>
              </w:rPr>
            </w:pPr>
            <w:r>
              <w:t xml:space="preserve">Clarification on EIF </w:t>
            </w:r>
            <w:proofErr w:type="spellStart"/>
            <w:r>
              <w:t>unsubscription</w:t>
            </w:r>
            <w:proofErr w:type="spellEnd"/>
            <w:r>
              <w:t xml:space="preserve"> from SMF </w:t>
            </w:r>
            <w:r w:rsidRPr="009A7A41">
              <w:t>Event ID Usage data</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DABAE1" w:rsidR="001E41F3" w:rsidRDefault="00E17382">
            <w:pPr>
              <w:pStyle w:val="CRCoverPage"/>
              <w:spacing w:after="0"/>
              <w:ind w:left="100"/>
              <w:rPr>
                <w:noProof/>
              </w:rPr>
            </w:pPr>
            <w:r>
              <w:t>Nokia</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40E76" w:rsidR="001E41F3" w:rsidRDefault="00E1738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55993" w:rsidR="001E41F3" w:rsidRDefault="009A7A41">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DA5197" w:rsidR="001E41F3" w:rsidRDefault="009A7A41">
            <w:pPr>
              <w:pStyle w:val="CRCoverPage"/>
              <w:spacing w:after="0"/>
              <w:ind w:left="100"/>
              <w:rPr>
                <w:noProof/>
              </w:rPr>
            </w:pPr>
            <w:r>
              <w:t>2025-1</w:t>
            </w:r>
            <w:r w:rsidR="00D24A69">
              <w:t>1</w:t>
            </w:r>
            <w:r>
              <w:t>-</w:t>
            </w:r>
            <w:r w:rsidR="00D24A69">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295B36" w:rsidR="001E41F3" w:rsidRDefault="009A7A4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FFC585" w:rsidR="001E41F3" w:rsidRDefault="009A7A41">
            <w:pPr>
              <w:pStyle w:val="CRCoverPage"/>
              <w:spacing w:after="0"/>
              <w:ind w:left="100"/>
              <w:rPr>
                <w:noProof/>
              </w:rPr>
            </w:pPr>
            <w:r>
              <w:t>Rel-</w:t>
            </w:r>
            <w:r w:rsidR="004D2526">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03A51E" w:rsidR="001E41F3" w:rsidRDefault="008F20AF">
            <w:pPr>
              <w:pStyle w:val="CRCoverPage"/>
              <w:spacing w:after="0"/>
              <w:ind w:left="100"/>
              <w:rPr>
                <w:noProof/>
              </w:rPr>
            </w:pPr>
            <w:r>
              <w:rPr>
                <w:noProof/>
              </w:rPr>
              <w:t>T</w:t>
            </w:r>
            <w:r w:rsidR="009A7A41">
              <w:rPr>
                <w:noProof/>
              </w:rPr>
              <w:t xml:space="preserve">he text on the triggers for the unsubscrition from the SMF </w:t>
            </w:r>
            <w:r w:rsidR="009A7A41" w:rsidRPr="009A7A41">
              <w:rPr>
                <w:noProof/>
              </w:rPr>
              <w:t>Event ID Usage data</w:t>
            </w:r>
            <w:r w:rsidR="00E603D5">
              <w:rPr>
                <w:noProof/>
              </w:rPr>
              <w:t xml:space="preserve"> are not properly defined</w:t>
            </w:r>
            <w:r>
              <w:rPr>
                <w:noProof/>
              </w:rPr>
              <w:t xml:space="preserve"> as they may seem to point to a unsubscription for periodi reporting which actually should not be the case</w:t>
            </w:r>
            <w:r w:rsidR="00E603D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E96156" w:rsidR="001E41F3" w:rsidRDefault="00E603D5">
            <w:pPr>
              <w:pStyle w:val="CRCoverPage"/>
              <w:spacing w:after="0"/>
              <w:ind w:left="100"/>
              <w:rPr>
                <w:noProof/>
              </w:rPr>
            </w:pPr>
            <w:r>
              <w:rPr>
                <w:noProof/>
              </w:rPr>
              <w:t>The</w:t>
            </w:r>
            <w:r w:rsidR="00430AC3">
              <w:rPr>
                <w:noProof/>
              </w:rPr>
              <w:t xml:space="preserve"> end of reporting period is replaced</w:t>
            </w:r>
            <w:r>
              <w:rPr>
                <w:noProof/>
              </w:rPr>
              <w:t xml:space="preserve"> </w:t>
            </w:r>
            <w:r w:rsidR="00430AC3">
              <w:rPr>
                <w:noProof/>
              </w:rPr>
              <w:t xml:space="preserve">by the </w:t>
            </w:r>
            <w:r>
              <w:rPr>
                <w:noProof/>
              </w:rPr>
              <w:t>Expiration time of the subscription</w:t>
            </w:r>
            <w:r w:rsidR="00430AC3">
              <w:rPr>
                <w:noProof/>
              </w:rPr>
              <w:t xml:space="preserve"> and the</w:t>
            </w:r>
            <w:r>
              <w:rPr>
                <w:noProof/>
              </w:rPr>
              <w:t xml:space="preserve"> the end of time window for reporting.</w:t>
            </w:r>
            <w:r w:rsidR="00D9425C">
              <w:rPr>
                <w:noProof/>
              </w:rPr>
              <w:t xml:space="preserve"> Steps 8 and 9 are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6BC1D6" w:rsidR="001E41F3" w:rsidRDefault="00430AC3">
            <w:pPr>
              <w:pStyle w:val="CRCoverPage"/>
              <w:spacing w:after="0"/>
              <w:ind w:left="100"/>
              <w:rPr>
                <w:noProof/>
              </w:rPr>
            </w:pPr>
            <w:r>
              <w:rPr>
                <w:noProof/>
              </w:rPr>
              <w:t>Incorrect and 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F81DEF" w:rsidR="001E41F3" w:rsidRDefault="00430A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A148F1" w:rsidR="001E41F3" w:rsidRDefault="00430AC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782DB4" w:rsidR="001E41F3" w:rsidRDefault="00430AC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AB38139" w14:textId="77777777" w:rsidR="001E41F3" w:rsidRDefault="001E41F3">
      <w:pPr>
        <w:rPr>
          <w:noProof/>
        </w:rPr>
      </w:pPr>
    </w:p>
    <w:p w14:paraId="0ACBEE43" w14:textId="77777777" w:rsidR="005C4FF9" w:rsidRDefault="005C4FF9">
      <w:pPr>
        <w:rPr>
          <w:noProof/>
        </w:rPr>
      </w:pPr>
    </w:p>
    <w:p w14:paraId="1557EA72" w14:textId="77777777" w:rsidR="005C4FF9" w:rsidRDefault="005C4FF9">
      <w:pPr>
        <w:rPr>
          <w:noProof/>
        </w:rPr>
        <w:sectPr w:rsidR="005C4FF9">
          <w:headerReference w:type="even" r:id="rId16"/>
          <w:footnotePr>
            <w:numRestart w:val="eachSect"/>
          </w:footnotePr>
          <w:pgSz w:w="11907" w:h="16840" w:code="9"/>
          <w:pgMar w:top="1418" w:right="1134" w:bottom="1134" w:left="1134" w:header="680" w:footer="567" w:gutter="0"/>
          <w:cols w:space="720"/>
        </w:sectPr>
      </w:pPr>
    </w:p>
    <w:p w14:paraId="68C9CD36" w14:textId="24A528E9" w:rsidR="001E41F3" w:rsidRPr="005C4FF9" w:rsidRDefault="005C4FF9" w:rsidP="005C4FF9">
      <w:pPr>
        <w:pBdr>
          <w:top w:val="single" w:sz="4" w:space="1" w:color="auto"/>
          <w:left w:val="single" w:sz="4" w:space="4" w:color="auto"/>
          <w:bottom w:val="single" w:sz="4" w:space="1" w:color="auto"/>
          <w:right w:val="single" w:sz="4" w:space="4" w:color="auto"/>
        </w:pBdr>
        <w:jc w:val="center"/>
        <w:rPr>
          <w:noProof/>
          <w:color w:val="FF0000"/>
          <w:sz w:val="36"/>
          <w:szCs w:val="36"/>
        </w:rPr>
      </w:pPr>
      <w:r w:rsidRPr="005C4FF9">
        <w:rPr>
          <w:noProof/>
          <w:color w:val="FF0000"/>
          <w:sz w:val="36"/>
          <w:szCs w:val="36"/>
        </w:rPr>
        <w:lastRenderedPageBreak/>
        <w:t>Start of changes</w:t>
      </w:r>
    </w:p>
    <w:p w14:paraId="1E14E482" w14:textId="77777777" w:rsidR="00DD4034" w:rsidRDefault="00DD4034" w:rsidP="00DD4034">
      <w:pPr>
        <w:pStyle w:val="Heading3"/>
      </w:pPr>
      <w:bookmarkStart w:id="1" w:name="_Toc209604212"/>
      <w:r>
        <w:t>4.29.2</w:t>
      </w:r>
      <w:r>
        <w:tab/>
        <w:t>Energy Consumption information collection</w:t>
      </w:r>
      <w:bookmarkEnd w:id="1"/>
    </w:p>
    <w:p w14:paraId="228F247F" w14:textId="77777777" w:rsidR="00DD4034" w:rsidRDefault="00DD4034" w:rsidP="00DD4034">
      <w:r>
        <w:t>Figure 4.29.2-1 shows the procedure for EIF to collect the Energy consumption related information.</w:t>
      </w:r>
    </w:p>
    <w:p w14:paraId="6877EABC" w14:textId="77777777" w:rsidR="00DD4034" w:rsidRDefault="00DD4034" w:rsidP="00DD4034">
      <w:pPr>
        <w:pStyle w:val="TH"/>
      </w:pPr>
      <w:r w:rsidRPr="0077492B">
        <w:object w:dxaOrig="12324" w:dyaOrig="9169" w14:anchorId="41100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79.5pt" o:ole="">
            <v:imagedata r:id="rId17" o:title=""/>
          </v:shape>
          <o:OLEObject Type="Embed" ProgID="Visio.Drawing.15" ShapeID="_x0000_i1025" DrawAspect="Content" ObjectID="_1825157489" r:id="rId18"/>
        </w:object>
      </w:r>
    </w:p>
    <w:p w14:paraId="5B751CE4" w14:textId="77777777" w:rsidR="00DD4034" w:rsidRDefault="00DD4034" w:rsidP="00DD4034">
      <w:pPr>
        <w:pStyle w:val="TF"/>
      </w:pPr>
      <w:bookmarkStart w:id="2" w:name="_CRFigure4_29_21"/>
      <w:r>
        <w:t xml:space="preserve">Figure </w:t>
      </w:r>
      <w:bookmarkEnd w:id="2"/>
      <w:r>
        <w:t>4.29.2-1: Energy Consumption information collection</w:t>
      </w:r>
    </w:p>
    <w:p w14:paraId="36E23490" w14:textId="77777777" w:rsidR="00DD4034" w:rsidRDefault="00DD4034" w:rsidP="00DD4034">
      <w:pPr>
        <w:pStyle w:val="B1"/>
      </w:pPr>
      <w:r>
        <w:t>1.</w:t>
      </w:r>
      <w:r>
        <w:tab/>
        <w:t xml:space="preserve">The Consumer NF (i.e. trusted AF or 5GC NF) subscribes to the energy consumption event with the EIF by using </w:t>
      </w:r>
      <w:proofErr w:type="spellStart"/>
      <w:r>
        <w:t>Neif_EventExposure_Subscribe</w:t>
      </w:r>
      <w:proofErr w:type="spellEnd"/>
      <w:r>
        <w:t xml:space="preserve"> service for the required granularities as described in clause 5.51.2 of TS 23.501 [2] and other necessary information as defined in clause 5.2.28.</w:t>
      </w:r>
    </w:p>
    <w:p w14:paraId="1F075B12" w14:textId="77777777" w:rsidR="00DD4034" w:rsidRDefault="00DD4034" w:rsidP="00DD4034">
      <w:pPr>
        <w:pStyle w:val="B1"/>
      </w:pPr>
      <w:r>
        <w:tab/>
        <w:t xml:space="preserve">If the Consumer is untrusted AF, the subscription is sent via NEF. If the event subscription is authorized by the NEF, then the NEF sends the event subscription to the EIF via </w:t>
      </w:r>
      <w:proofErr w:type="spellStart"/>
      <w:r>
        <w:t>Neif_EventExposure_Subscribe</w:t>
      </w:r>
      <w:proofErr w:type="spellEnd"/>
      <w:r>
        <w:t>.</w:t>
      </w:r>
    </w:p>
    <w:p w14:paraId="783D8472" w14:textId="77777777" w:rsidR="00DD4034" w:rsidRDefault="00DD4034" w:rsidP="00DD4034">
      <w:pPr>
        <w:pStyle w:val="B1"/>
      </w:pPr>
      <w:r>
        <w:t>2.</w:t>
      </w:r>
      <w:r>
        <w:tab/>
        <w:t xml:space="preserve">The EIF invokes </w:t>
      </w:r>
      <w:proofErr w:type="spellStart"/>
      <w:r>
        <w:t>Nudm_UECM_Get</w:t>
      </w:r>
      <w:proofErr w:type="spellEnd"/>
      <w:r>
        <w:t xml:space="preserve"> service operation to retrieve the SMF ID for the required granularity.</w:t>
      </w:r>
    </w:p>
    <w:p w14:paraId="6B0F117B" w14:textId="77777777" w:rsidR="00DD4034" w:rsidRDefault="00DD4034" w:rsidP="00DD4034">
      <w:pPr>
        <w:pStyle w:val="B1"/>
      </w:pPr>
      <w:r>
        <w:t>3.</w:t>
      </w:r>
      <w:r>
        <w:tab/>
        <w:t xml:space="preserve">The EIF subscribes to be notified using </w:t>
      </w:r>
      <w:proofErr w:type="spellStart"/>
      <w:r>
        <w:t>Nudm_SDM_Subscribe</w:t>
      </w:r>
      <w:proofErr w:type="spellEnd"/>
      <w:r>
        <w:t xml:space="preserve"> regarding the establishment of the PDU Session(s) of the UE.</w:t>
      </w:r>
    </w:p>
    <w:p w14:paraId="3C1E967E" w14:textId="77777777" w:rsidR="00DD4034" w:rsidRDefault="00DD4034" w:rsidP="00DD4034">
      <w:pPr>
        <w:pStyle w:val="B1"/>
      </w:pPr>
      <w:r>
        <w:t>4.</w:t>
      </w:r>
      <w:r>
        <w:tab/>
        <w:t xml:space="preserve">For the SMF ID retrieved from step 2 or for the new SMF ID retrieved from step 7, the EIF invokes the </w:t>
      </w:r>
      <w:proofErr w:type="spellStart"/>
      <w:r>
        <w:t>Nsmf_EventExposure_Subscribe</w:t>
      </w:r>
      <w:proofErr w:type="spellEnd"/>
      <w:r>
        <w:t xml:space="preserve"> request to the SMF to subscribe to Event ID Usage data per </w:t>
      </w:r>
      <w:proofErr w:type="spellStart"/>
      <w:r>
        <w:t>gNB</w:t>
      </w:r>
      <w:proofErr w:type="spellEnd"/>
      <w:r>
        <w:t xml:space="preserve"> and (I-)UPF, defined in clause 5.2.8.3.1, to collect the information as defined in clause 5.51.2 of TS 23.501 [2].</w:t>
      </w:r>
    </w:p>
    <w:p w14:paraId="7C802E85" w14:textId="77777777" w:rsidR="00DD4034" w:rsidRDefault="00DD4034" w:rsidP="00DD4034">
      <w:pPr>
        <w:pStyle w:val="B1"/>
      </w:pPr>
      <w:r>
        <w:tab/>
        <w:t>If the I-SMF is involved in the PDU session, the SMF of PDU session requests to I-SMF to report the ULI and I-UPF ID.</w:t>
      </w:r>
    </w:p>
    <w:p w14:paraId="5C85A0D9" w14:textId="77777777" w:rsidR="00DD4034" w:rsidRDefault="00DD4034" w:rsidP="00DD4034">
      <w:pPr>
        <w:pStyle w:val="B1"/>
      </w:pPr>
      <w:r>
        <w:lastRenderedPageBreak/>
        <w:t>5a.</w:t>
      </w:r>
      <w:r>
        <w:tab/>
        <w:t xml:space="preserve">The SMF instructs the PSA UPF to report the data volume at the required granularity by using the N4 procedures defined in TS 29.244 [69] to collect Usage Reports with periodic reporting with period defined by the SMF in the Usage Reporting Rule to be the time interval T defined in clause 5.51.2.2.1 of TS 23.501 [2]. The SMF may also request, for a configured Usage Reporting Rule, to report the current value of the measurements on demand by requesting immediate reporting when a new </w:t>
      </w:r>
      <w:proofErr w:type="spellStart"/>
      <w:r>
        <w:t>gNB</w:t>
      </w:r>
      <w:proofErr w:type="spellEnd"/>
      <w:r>
        <w:t xml:space="preserve"> ID and/or UPF-ID of a I-UPF is received at the SMF for the UE PDU session as defined in clause 5.51.2.2.2 of TS 23.501 [2].</w:t>
      </w:r>
    </w:p>
    <w:p w14:paraId="0D787A7A" w14:textId="77777777" w:rsidR="00DD4034" w:rsidRDefault="00DD4034" w:rsidP="00DD4034">
      <w:pPr>
        <w:pStyle w:val="B1"/>
      </w:pPr>
      <w:r>
        <w:t>5b.</w:t>
      </w:r>
      <w:r>
        <w:tab/>
        <w:t>The PSA UPF provides the data volume of the required granularity to the SMF as configured by step 5a.</w:t>
      </w:r>
    </w:p>
    <w:p w14:paraId="61FF6566" w14:textId="77777777" w:rsidR="00DD4034" w:rsidRDefault="00DD4034" w:rsidP="00DD4034">
      <w:pPr>
        <w:pStyle w:val="B1"/>
      </w:pPr>
      <w:r>
        <w:t>6.</w:t>
      </w:r>
      <w:r>
        <w:tab/>
        <w:t xml:space="preserve">The SMF periodically provides the information collected for energy consumption calculation at the end of each time interval T (defined in clause 5.51.2 of TS 23.501 [2]) to EIF starting from the time that the EIF subscribes by invoking </w:t>
      </w:r>
      <w:proofErr w:type="spellStart"/>
      <w:r>
        <w:t>Nsmf_EventExposure_Notify</w:t>
      </w:r>
      <w:proofErr w:type="spellEnd"/>
      <w:r>
        <w:t xml:space="preserve"> service operation for the required granularity. Upon the PDU session release, the SMF terminates the subscriptions and notifies the EIF the information it has collected since the last reporting. If there are no UP resources established on the 3GPP access for the PDU session of the UE, the SMF behaves as described in clause 5.51.2 of TS 23.501 [2].</w:t>
      </w:r>
    </w:p>
    <w:p w14:paraId="1DE1D40C" w14:textId="77777777" w:rsidR="00DD4034" w:rsidRDefault="00DD4034" w:rsidP="00DD4034">
      <w:pPr>
        <w:pStyle w:val="B1"/>
      </w:pPr>
      <w:r>
        <w:t>7.</w:t>
      </w:r>
      <w:r>
        <w:tab/>
        <w:t xml:space="preserve">The UDM notifies the EIF via </w:t>
      </w:r>
      <w:proofErr w:type="spellStart"/>
      <w:r>
        <w:t>Nudm_SDM_Notification</w:t>
      </w:r>
      <w:proofErr w:type="spellEnd"/>
      <w:r>
        <w:t xml:space="preserve"> including the PDU Session ID and SMF ID when PDU Session(s) of the UE are established at any time. Steps 4, 5 and 6 are repeated for the new PDU Session if it matches the required granularity.</w:t>
      </w:r>
    </w:p>
    <w:p w14:paraId="7B90899A" w14:textId="69BD76C9" w:rsidR="00DD4034" w:rsidRDefault="00DD4034" w:rsidP="00DD4034">
      <w:pPr>
        <w:pStyle w:val="B1"/>
      </w:pPr>
      <w:r>
        <w:t>8.</w:t>
      </w:r>
      <w:r>
        <w:tab/>
        <w:t xml:space="preserve">EIF unsubscribes </w:t>
      </w:r>
      <w:ins w:id="3" w:author="SA2#172 changes" w:date="2025-10-30T15:40:00Z" w16du:dateUtc="2025-10-30T15:40:00Z">
        <w:r w:rsidR="00754344">
          <w:t xml:space="preserve">from </w:t>
        </w:r>
      </w:ins>
      <w:r>
        <w:t>the</w:t>
      </w:r>
      <w:ins w:id="4" w:author="SA2#172 changes" w:date="2025-10-30T15:38:00Z" w16du:dateUtc="2025-10-30T15:38:00Z">
        <w:r w:rsidR="00430AC3">
          <w:t xml:space="preserve"> UDM</w:t>
        </w:r>
      </w:ins>
      <w:r>
        <w:t xml:space="preserve"> subscriptions</w:t>
      </w:r>
      <w:ins w:id="5" w:author="SA2#172 changes" w:date="2025-10-30T15:39:00Z" w16du:dateUtc="2025-10-30T15:39:00Z">
        <w:r w:rsidR="00754344">
          <w:t xml:space="preserve"> </w:t>
        </w:r>
      </w:ins>
      <w:ins w:id="6" w:author="SA2#172 changes" w:date="2025-10-30T15:40:00Z" w16du:dateUtc="2025-10-30T15:40:00Z">
        <w:r w:rsidR="00754344">
          <w:t>of</w:t>
        </w:r>
      </w:ins>
      <w:ins w:id="7" w:author="SA2#172 changes" w:date="2025-10-30T15:39:00Z" w16du:dateUtc="2025-10-30T15:39:00Z">
        <w:r w:rsidR="00754344">
          <w:t xml:space="preserve"> st</w:t>
        </w:r>
      </w:ins>
      <w:ins w:id="8" w:author="SA2#172 changes" w:date="2025-10-30T15:40:00Z" w16du:dateUtc="2025-10-30T15:40:00Z">
        <w:r w:rsidR="00754344">
          <w:t>ep</w:t>
        </w:r>
      </w:ins>
      <w:ins w:id="9" w:author="SA2#172 changes" w:date="2025-10-30T15:39:00Z" w16du:dateUtc="2025-10-30T15:39:00Z">
        <w:r w:rsidR="00754344">
          <w:t xml:space="preserve"> 3 above</w:t>
        </w:r>
      </w:ins>
      <w:r>
        <w:t xml:space="preserve"> upon the expiration of </w:t>
      </w:r>
      <w:ins w:id="10" w:author="SA2#172 changes" w:date="2025-10-30T15:34:00Z" w16du:dateUtc="2025-10-30T15:34:00Z">
        <w:r w:rsidR="00430AC3">
          <w:t xml:space="preserve">the EIF event exposure subscription (associated with  the Expiration Time provided as output of the </w:t>
        </w:r>
        <w:proofErr w:type="spellStart"/>
        <w:r w:rsidR="00430AC3" w:rsidRPr="00E4658F">
          <w:t>Neif_EventExposure_Subscribe</w:t>
        </w:r>
        <w:proofErr w:type="spellEnd"/>
        <w:r w:rsidR="00430AC3" w:rsidRPr="00E4658F">
          <w:t xml:space="preserve"> service operation</w:t>
        </w:r>
      </w:ins>
      <w:r w:rsidR="00D24A69">
        <w:t xml:space="preserve"> </w:t>
      </w:r>
      <w:ins w:id="11" w:author="SA2#172 changes" w:date="2025-10-30T15:34:00Z" w16du:dateUtc="2025-10-30T15:34:00Z">
        <w:r w:rsidR="00D24A69">
          <w:t xml:space="preserve">to </w:t>
        </w:r>
        <w:r w:rsidR="00D24A69" w:rsidRPr="00FA025A">
          <w:t>the EIF consumer at subscription time</w:t>
        </w:r>
        <w:r w:rsidR="00430AC3" w:rsidRPr="00FA025A">
          <w:t xml:space="preserve"> - see clause 5.2.28.2.2),</w:t>
        </w:r>
        <w:r w:rsidR="00430AC3">
          <w:t xml:space="preserve"> or when the time window for reporting requested by the subscriber has elapsed and no further reporting was requested by the EIF consumer</w:t>
        </w:r>
      </w:ins>
      <w:del w:id="12" w:author="SA2#172 changes" w:date="2025-10-30T15:34:00Z" w16du:dateUtc="2025-10-30T15:34:00Z">
        <w:r w:rsidDel="00430AC3">
          <w:delText>the request time period</w:delText>
        </w:r>
      </w:del>
      <w:r>
        <w:t>, or when the Consumer NF</w:t>
      </w:r>
      <w:ins w:id="13" w:author="SA2#172 changes" w:date="2025-10-30T15:38:00Z" w16du:dateUtc="2025-10-30T15:38:00Z">
        <w:r w:rsidR="00430AC3" w:rsidRPr="00430AC3">
          <w:t xml:space="preserve"> of the EIF Event Exposure service</w:t>
        </w:r>
      </w:ins>
      <w:r>
        <w:t xml:space="preserve"> unsubscribes.</w:t>
      </w:r>
    </w:p>
    <w:p w14:paraId="72FBD074" w14:textId="3A8E216B" w:rsidR="00DD4034" w:rsidRDefault="00DD4034" w:rsidP="00DD4034">
      <w:pPr>
        <w:pStyle w:val="B1"/>
      </w:pPr>
      <w:r>
        <w:t>9.</w:t>
      </w:r>
      <w:r>
        <w:tab/>
      </w:r>
      <w:del w:id="14" w:author="SA2#172 changes" w:date="2025-10-30T15:38:00Z" w16du:dateUtc="2025-10-30T15:38:00Z">
        <w:r w:rsidDel="00430AC3">
          <w:delText xml:space="preserve">Upon the expiration of </w:delText>
        </w:r>
      </w:del>
      <w:del w:id="15" w:author="SA2#172 changes" w:date="2025-10-30T15:08:00Z" w16du:dateUtc="2025-10-30T15:08:00Z">
        <w:r w:rsidDel="00E4658F">
          <w:delText>the reporting time period,</w:delText>
        </w:r>
      </w:del>
      <w:del w:id="16" w:author="SA2#172 changes" w:date="2025-10-30T15:38:00Z" w16du:dateUtc="2025-10-30T15:38:00Z">
        <w:r w:rsidDel="00430AC3">
          <w:delText xml:space="preserve"> or when the Consumer unsubscribes, </w:delText>
        </w:r>
      </w:del>
      <w:ins w:id="17" w:author="SA2#172 changes" w:date="2025-10-30T15:38:00Z" w16du:dateUtc="2025-10-30T15:38:00Z">
        <w:r w:rsidR="00430AC3">
          <w:t>T</w:t>
        </w:r>
      </w:ins>
      <w:del w:id="18" w:author="SA2#172 changes" w:date="2025-10-30T15:38:00Z" w16du:dateUtc="2025-10-30T15:38:00Z">
        <w:r w:rsidDel="00430AC3">
          <w:delText>t</w:delText>
        </w:r>
      </w:del>
      <w:r>
        <w:t xml:space="preserve">he </w:t>
      </w:r>
      <w:proofErr w:type="spellStart"/>
      <w:r>
        <w:t>EIF</w:t>
      </w:r>
      <w:ins w:id="19" w:author="SA2#172 changes" w:date="2025-10-30T15:41:00Z" w16du:dateUtc="2025-10-30T15:41:00Z">
        <w:r w:rsidR="00754344">
          <w:t>,</w:t>
        </w:r>
      </w:ins>
      <w:ins w:id="20" w:author="SA2#172 changes" w:date="2025-10-30T15:44:00Z" w16du:dateUtc="2025-10-30T15:44:00Z">
        <w:r w:rsidR="00D9425C">
          <w:t>when</w:t>
        </w:r>
        <w:proofErr w:type="spellEnd"/>
        <w:r w:rsidR="00D9425C">
          <w:t xml:space="preserve"> the</w:t>
        </w:r>
      </w:ins>
      <w:ins w:id="21" w:author="SA2#172 changes" w:date="2025-10-30T15:41:00Z" w16du:dateUtc="2025-10-30T15:41:00Z">
        <w:r w:rsidR="00754344">
          <w:t xml:space="preserve"> </w:t>
        </w:r>
      </w:ins>
      <w:ins w:id="22" w:author="SA2#172 changes" w:date="2025-10-30T15:44:00Z" w16du:dateUtc="2025-10-30T15:44:00Z">
        <w:r w:rsidR="00D9425C" w:rsidRPr="00D9425C">
          <w:t xml:space="preserve">EIF </w:t>
        </w:r>
        <w:r w:rsidR="00D9425C">
          <w:t>E</w:t>
        </w:r>
        <w:r w:rsidR="00D9425C" w:rsidRPr="00D9425C">
          <w:t xml:space="preserve">vent </w:t>
        </w:r>
        <w:r w:rsidR="00D9425C">
          <w:t>E</w:t>
        </w:r>
        <w:r w:rsidR="00D9425C" w:rsidRPr="00D9425C">
          <w:t>xposure subscription</w:t>
        </w:r>
      </w:ins>
      <w:ins w:id="23" w:author="SA2#172 changes" w:date="2025-10-30T15:43:00Z" w16du:dateUtc="2025-10-30T15:43:00Z">
        <w:r w:rsidR="00D9425C">
          <w:t xml:space="preserve"> </w:t>
        </w:r>
      </w:ins>
      <w:ins w:id="24" w:author="SA2#172 changes" w:date="2025-10-30T15:44:00Z" w16du:dateUtc="2025-10-30T15:44:00Z">
        <w:r w:rsidR="00D9425C">
          <w:t>ends (as per triggers identi</w:t>
        </w:r>
      </w:ins>
      <w:ins w:id="25" w:author="SA2#172 changes" w:date="2025-10-30T15:45:00Z" w16du:dateUtc="2025-10-30T15:45:00Z">
        <w:r w:rsidR="00D9425C">
          <w:t>fi</w:t>
        </w:r>
      </w:ins>
      <w:ins w:id="26" w:author="SA2#172 changes" w:date="2025-10-30T15:44:00Z" w16du:dateUtc="2025-10-30T15:44:00Z">
        <w:r w:rsidR="00D9425C">
          <w:t>ed in step 8)</w:t>
        </w:r>
      </w:ins>
      <w:ins w:id="27" w:author="SA2#172 changes" w:date="2025-10-30T15:43:00Z" w16du:dateUtc="2025-10-30T15:43:00Z">
        <w:r w:rsidR="00D9425C">
          <w:t xml:space="preserve"> </w:t>
        </w:r>
      </w:ins>
      <w:ins w:id="28" w:author="SA2#172 changes" w:date="2025-10-30T15:38:00Z" w16du:dateUtc="2025-10-30T15:38:00Z">
        <w:r w:rsidR="00430AC3">
          <w:t>also</w:t>
        </w:r>
      </w:ins>
      <w:r>
        <w:t xml:space="preserve"> unsubscribes </w:t>
      </w:r>
      <w:ins w:id="29" w:author="SA2#172 changes" w:date="2025-10-30T15:10:00Z" w16du:dateUtc="2025-10-30T15:10:00Z">
        <w:r w:rsidR="009A7A41">
          <w:t xml:space="preserve">from SMF </w:t>
        </w:r>
      </w:ins>
      <w:ins w:id="30" w:author="SA2#172 changes" w:date="2025-10-30T15:11:00Z" w16du:dateUtc="2025-10-30T15:11:00Z">
        <w:r w:rsidR="009A7A41" w:rsidRPr="009A7A41">
          <w:t>Event ID Usage data</w:t>
        </w:r>
      </w:ins>
      <w:ins w:id="31" w:author="SA2#172 changes" w:date="2025-10-30T15:10:00Z" w16du:dateUtc="2025-10-30T15:10:00Z">
        <w:r w:rsidR="009A7A41">
          <w:t xml:space="preserve"> </w:t>
        </w:r>
      </w:ins>
      <w:r>
        <w:t xml:space="preserve">by sending </w:t>
      </w:r>
      <w:proofErr w:type="spellStart"/>
      <w:r>
        <w:t>Nsmf</w:t>
      </w:r>
      <w:ins w:id="32" w:author="SA2#172 changes" w:date="2025-10-30T15:09:00Z" w16du:dateUtc="2025-10-30T15:09:00Z">
        <w:r w:rsidR="009A7A41">
          <w:t>_</w:t>
        </w:r>
      </w:ins>
      <w:del w:id="33" w:author="SA2#172 changes" w:date="2025-10-30T15:09:00Z" w16du:dateUtc="2025-10-30T15:09:00Z">
        <w:r w:rsidDel="009A7A41">
          <w:delText>_</w:delText>
        </w:r>
      </w:del>
      <w:r>
        <w:t>EventExposure</w:t>
      </w:r>
      <w:ins w:id="34" w:author="SA2#172 changes" w:date="2025-10-30T15:09:00Z" w16du:dateUtc="2025-10-30T15:09:00Z">
        <w:r w:rsidR="009A7A41">
          <w:t>_</w:t>
        </w:r>
      </w:ins>
      <w:del w:id="35" w:author="SA2#172 changes" w:date="2025-10-30T15:09:00Z" w16du:dateUtc="2025-10-30T15:09:00Z">
        <w:r w:rsidDel="009A7A41">
          <w:delText>_</w:delText>
        </w:r>
      </w:del>
      <w:r>
        <w:t>UnSubscribe</w:t>
      </w:r>
      <w:proofErr w:type="spellEnd"/>
      <w:r>
        <w:t xml:space="preserve"> request, and </w:t>
      </w:r>
      <w:ins w:id="36" w:author="SA2#172 changes" w:date="2025-10-30T15:11:00Z" w16du:dateUtc="2025-10-30T15:11:00Z">
        <w:r w:rsidR="009A7A41">
          <w:t xml:space="preserve">the </w:t>
        </w:r>
      </w:ins>
      <w:r>
        <w:t>SMF notifies the EIF the information it has collected since the last reporting.</w:t>
      </w:r>
    </w:p>
    <w:p w14:paraId="4178E78E" w14:textId="77777777" w:rsidR="00DD4034" w:rsidRDefault="00DD4034" w:rsidP="00DD4034">
      <w:pPr>
        <w:pStyle w:val="B1"/>
      </w:pPr>
      <w:r>
        <w:t>10.</w:t>
      </w:r>
      <w:r>
        <w:tab/>
        <w:t>If the related Node-level energy consumption and Node-level data volume information is not available in the EIF, the EIF obtains the Node-level energy consumption and Node-level data volume information from OAM as defined in clause 5.51.2.2.3 of TS 23.501 [2].</w:t>
      </w:r>
    </w:p>
    <w:p w14:paraId="5657FE56" w14:textId="77777777" w:rsidR="00DD4034" w:rsidRDefault="00DD4034" w:rsidP="00DD4034">
      <w:pPr>
        <w:pStyle w:val="B1"/>
      </w:pPr>
      <w:r>
        <w:t>11.</w:t>
      </w:r>
      <w:r>
        <w:tab/>
        <w:t xml:space="preserve">The EIF performs the energy consumption information calculation as described in clause 5.51.2.3 of TS 23.501 [2] and then reports the energy consumption information of the required granularity to the Consumer NF via </w:t>
      </w:r>
      <w:proofErr w:type="spellStart"/>
      <w:r>
        <w:t>Neif_EventExposure_Notify</w:t>
      </w:r>
      <w:proofErr w:type="spellEnd"/>
      <w:r>
        <w:t>.</w:t>
      </w:r>
    </w:p>
    <w:p w14:paraId="7D4DA4D2" w14:textId="26B36601" w:rsidR="005C4FF9" w:rsidRPr="005C4FF9" w:rsidRDefault="005C4FF9" w:rsidP="005C4FF9">
      <w:pPr>
        <w:pBdr>
          <w:top w:val="single" w:sz="4" w:space="1" w:color="auto"/>
          <w:left w:val="single" w:sz="4" w:space="4" w:color="auto"/>
          <w:bottom w:val="single" w:sz="4" w:space="1" w:color="auto"/>
          <w:right w:val="single" w:sz="4" w:space="4" w:color="auto"/>
        </w:pBdr>
        <w:jc w:val="center"/>
        <w:rPr>
          <w:noProof/>
          <w:color w:val="FF0000"/>
          <w:sz w:val="36"/>
          <w:szCs w:val="36"/>
        </w:rPr>
      </w:pPr>
      <w:r w:rsidRPr="005C4FF9">
        <w:rPr>
          <w:noProof/>
          <w:color w:val="FF0000"/>
          <w:sz w:val="36"/>
          <w:szCs w:val="36"/>
        </w:rPr>
        <w:t>End of changes</w:t>
      </w:r>
    </w:p>
    <w:p w14:paraId="4802E016" w14:textId="77777777" w:rsidR="005C4FF9" w:rsidRDefault="005C4FF9">
      <w:pPr>
        <w:rPr>
          <w:noProof/>
        </w:rPr>
      </w:pPr>
    </w:p>
    <w:sectPr w:rsidR="005C4FF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5C8F2" w14:textId="77777777" w:rsidR="004465D5" w:rsidRDefault="004465D5">
      <w:r>
        <w:separator/>
      </w:r>
    </w:p>
  </w:endnote>
  <w:endnote w:type="continuationSeparator" w:id="0">
    <w:p w14:paraId="6CEE5A1B" w14:textId="77777777" w:rsidR="004465D5" w:rsidRDefault="00446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75C45" w14:textId="77777777" w:rsidR="004465D5" w:rsidRDefault="004465D5">
      <w:r>
        <w:separator/>
      </w:r>
    </w:p>
  </w:footnote>
  <w:footnote w:type="continuationSeparator" w:id="0">
    <w:p w14:paraId="58AA855F" w14:textId="77777777" w:rsidR="004465D5" w:rsidRDefault="00446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2 changes">
    <w15:presenceInfo w15:providerId="None" w15:userId="SA2#172 chang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0186"/>
    <w:rsid w:val="000D44B3"/>
    <w:rsid w:val="00145D43"/>
    <w:rsid w:val="00182558"/>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0AC3"/>
    <w:rsid w:val="00436F26"/>
    <w:rsid w:val="00444345"/>
    <w:rsid w:val="004465D5"/>
    <w:rsid w:val="004B75B7"/>
    <w:rsid w:val="004D2526"/>
    <w:rsid w:val="005141D9"/>
    <w:rsid w:val="0051580D"/>
    <w:rsid w:val="00547111"/>
    <w:rsid w:val="00592D74"/>
    <w:rsid w:val="005C4FF9"/>
    <w:rsid w:val="005E2C44"/>
    <w:rsid w:val="00620538"/>
    <w:rsid w:val="00621188"/>
    <w:rsid w:val="006257ED"/>
    <w:rsid w:val="00653DE4"/>
    <w:rsid w:val="00665C47"/>
    <w:rsid w:val="00695808"/>
    <w:rsid w:val="006B46FB"/>
    <w:rsid w:val="006E21FB"/>
    <w:rsid w:val="00754344"/>
    <w:rsid w:val="00792342"/>
    <w:rsid w:val="007977A8"/>
    <w:rsid w:val="007B512A"/>
    <w:rsid w:val="007C2097"/>
    <w:rsid w:val="007D6A07"/>
    <w:rsid w:val="007F7259"/>
    <w:rsid w:val="008040A8"/>
    <w:rsid w:val="008279FA"/>
    <w:rsid w:val="008626E7"/>
    <w:rsid w:val="00870EE7"/>
    <w:rsid w:val="008863B9"/>
    <w:rsid w:val="008A45A6"/>
    <w:rsid w:val="008C41B4"/>
    <w:rsid w:val="008D3CCC"/>
    <w:rsid w:val="008F20AF"/>
    <w:rsid w:val="008F3789"/>
    <w:rsid w:val="008F686C"/>
    <w:rsid w:val="009148DE"/>
    <w:rsid w:val="00941E30"/>
    <w:rsid w:val="009531B0"/>
    <w:rsid w:val="009741B3"/>
    <w:rsid w:val="009777D9"/>
    <w:rsid w:val="00991B88"/>
    <w:rsid w:val="009A5753"/>
    <w:rsid w:val="009A579D"/>
    <w:rsid w:val="009A7A41"/>
    <w:rsid w:val="009E3297"/>
    <w:rsid w:val="009F734F"/>
    <w:rsid w:val="00A246B6"/>
    <w:rsid w:val="00A45626"/>
    <w:rsid w:val="00A47E70"/>
    <w:rsid w:val="00A50CF0"/>
    <w:rsid w:val="00A7671C"/>
    <w:rsid w:val="00AA2CBC"/>
    <w:rsid w:val="00AC151C"/>
    <w:rsid w:val="00AC5820"/>
    <w:rsid w:val="00AD1CD8"/>
    <w:rsid w:val="00AF52BA"/>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24A69"/>
    <w:rsid w:val="00D50255"/>
    <w:rsid w:val="00D66520"/>
    <w:rsid w:val="00D84AE9"/>
    <w:rsid w:val="00D9124E"/>
    <w:rsid w:val="00D9425C"/>
    <w:rsid w:val="00DD4034"/>
    <w:rsid w:val="00DE34CF"/>
    <w:rsid w:val="00E13F3D"/>
    <w:rsid w:val="00E17382"/>
    <w:rsid w:val="00E34898"/>
    <w:rsid w:val="00E4658F"/>
    <w:rsid w:val="00E603D5"/>
    <w:rsid w:val="00EB09B7"/>
    <w:rsid w:val="00EE7D7C"/>
    <w:rsid w:val="00F25D98"/>
    <w:rsid w:val="00F2706D"/>
    <w:rsid w:val="00F300FB"/>
    <w:rsid w:val="00FA025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D4034"/>
    <w:rPr>
      <w:rFonts w:ascii="Times New Roman" w:hAnsi="Times New Roman"/>
      <w:lang w:val="en-GB" w:eastAsia="en-US"/>
    </w:rPr>
  </w:style>
  <w:style w:type="character" w:customStyle="1" w:styleId="THChar">
    <w:name w:val="TH Char"/>
    <w:link w:val="TH"/>
    <w:qFormat/>
    <w:rsid w:val="00DD4034"/>
    <w:rPr>
      <w:rFonts w:ascii="Arial" w:hAnsi="Arial"/>
      <w:b/>
      <w:lang w:val="en-GB" w:eastAsia="en-US"/>
    </w:rPr>
  </w:style>
  <w:style w:type="character" w:customStyle="1" w:styleId="TFChar">
    <w:name w:val="TF Char"/>
    <w:link w:val="TF"/>
    <w:rsid w:val="00DD4034"/>
    <w:rPr>
      <w:rFonts w:ascii="Arial" w:hAnsi="Arial"/>
      <w:b/>
      <w:lang w:val="en-GB" w:eastAsia="en-US"/>
    </w:rPr>
  </w:style>
  <w:style w:type="character" w:customStyle="1" w:styleId="NOChar">
    <w:name w:val="NO Char"/>
    <w:link w:val="NO"/>
    <w:qFormat/>
    <w:rsid w:val="00DD4034"/>
    <w:rPr>
      <w:rFonts w:ascii="Times New Roman" w:hAnsi="Times New Roman"/>
      <w:lang w:val="en-GB" w:eastAsia="en-US"/>
    </w:rPr>
  </w:style>
  <w:style w:type="character" w:styleId="UnresolvedMention">
    <w:name w:val="Unresolved Mention"/>
    <w:basedOn w:val="DefaultParagraphFont"/>
    <w:uiPriority w:val="99"/>
    <w:semiHidden/>
    <w:unhideWhenUsed/>
    <w:rsid w:val="00DD4034"/>
    <w:rPr>
      <w:color w:val="605E5C"/>
      <w:shd w:val="clear" w:color="auto" w:fill="E1DFDD"/>
    </w:rPr>
  </w:style>
  <w:style w:type="paragraph" w:styleId="Revision">
    <w:name w:val="Revision"/>
    <w:hidden/>
    <w:uiPriority w:val="99"/>
    <w:semiHidden/>
    <w:rsid w:val="00E465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RBI5PAMIO524-1616901215-60753</_dlc_DocId>
    <_dlc_DocIdUrl xmlns="71c5aaf6-e6ce-465b-b873-5148d2a4c105">
      <Url>https://nokia.sharepoint.com/sites/gxp/_layouts/15/DocIdRedir.aspx?ID=RBI5PAMIO524-1616901215-60753</Url>
      <Description>RBI5PAMIO524-1616901215-60753</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0FCD77-4983-4B5F-A8AB-22D0734FC4A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8FF31D6-BD7C-4B09-9DD2-44370F82CE2C}">
  <ds:schemaRefs>
    <ds:schemaRef ds:uri="http://schemas.microsoft.com/sharepoint/v3/contenttype/forms"/>
  </ds:schemaRefs>
</ds:datastoreItem>
</file>

<file path=customXml/itemProps4.xml><?xml version="1.0" encoding="utf-8"?>
<ds:datastoreItem xmlns:ds="http://schemas.openxmlformats.org/officeDocument/2006/customXml" ds:itemID="{0A81B30C-2C37-4F87-9EAB-9572B0B7FB72}">
  <ds:schemaRefs>
    <ds:schemaRef ds:uri="http://schemas.microsoft.com/sharepoint/events"/>
  </ds:schemaRefs>
</ds:datastoreItem>
</file>

<file path=customXml/itemProps5.xml><?xml version="1.0" encoding="utf-8"?>
<ds:datastoreItem xmlns:ds="http://schemas.openxmlformats.org/officeDocument/2006/customXml" ds:itemID="{200B1B1F-8062-4E47-9554-62776C426D51}">
  <ds:schemaRefs>
    <ds:schemaRef ds:uri="Microsoft.SharePoint.Taxonomy.ContentTypeSync"/>
  </ds:schemaRefs>
</ds:datastoreItem>
</file>

<file path=customXml/itemProps6.xml><?xml version="1.0" encoding="utf-8"?>
<ds:datastoreItem xmlns:ds="http://schemas.openxmlformats.org/officeDocument/2006/customXml" ds:itemID="{8B9BE94A-CA04-4228-811F-7B40F8BC0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3</Pages>
  <Words>973</Words>
  <Characters>5619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Nokia_SA2 revision</cp:lastModifiedBy>
  <cp:revision>5</cp:revision>
  <cp:lastPrinted>1900-01-01T00:00:00Z</cp:lastPrinted>
  <dcterms:created xsi:type="dcterms:W3CDTF">2025-11-17T18:20:00Z</dcterms:created>
  <dcterms:modified xsi:type="dcterms:W3CDTF">2025-11-20T15:24:00Z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60d1d2db-f5af-4234-a489-c2039d27b85f</vt:lpwstr>
  </property>
  <property fmtid="{D5CDD505-2E9C-101B-9397-08002B2CF9AE}" pid="23" name="MediaServiceImageTags">
    <vt:lpwstr/>
  </property>
</Properties>
</file>